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C3C8" w14:textId="555D8D0C" w:rsidR="00DC52D0" w:rsidRPr="00DA3957" w:rsidRDefault="00DC52D0" w:rsidP="0003332E">
      <w:pPr>
        <w:spacing w:line="276" w:lineRule="auto"/>
        <w:jc w:val="center"/>
        <w:rPr>
          <w:b/>
          <w:bCs/>
        </w:rPr>
      </w:pPr>
      <w:r w:rsidRPr="00DA3957">
        <w:rPr>
          <w:b/>
          <w:bCs/>
        </w:rPr>
        <w:t>В</w:t>
      </w:r>
      <w:r w:rsidR="0003332E" w:rsidRPr="00DA3957">
        <w:rPr>
          <w:b/>
          <w:bCs/>
        </w:rPr>
        <w:t xml:space="preserve">ычислительная гидродинамика подводных </w:t>
      </w:r>
      <w:proofErr w:type="spellStart"/>
      <w:r w:rsidR="00AA576D">
        <w:rPr>
          <w:b/>
          <w:bCs/>
        </w:rPr>
        <w:t>биомиметических</w:t>
      </w:r>
      <w:proofErr w:type="spellEnd"/>
      <w:r w:rsidR="00AA576D">
        <w:rPr>
          <w:b/>
          <w:bCs/>
        </w:rPr>
        <w:t xml:space="preserve"> </w:t>
      </w:r>
      <w:r w:rsidR="0003332E" w:rsidRPr="00DA3957">
        <w:rPr>
          <w:b/>
          <w:bCs/>
        </w:rPr>
        <w:t xml:space="preserve">робототехнических </w:t>
      </w:r>
      <w:r w:rsidR="000058AC">
        <w:rPr>
          <w:b/>
          <w:bCs/>
        </w:rPr>
        <w:t>аппаратов</w:t>
      </w:r>
    </w:p>
    <w:p w14:paraId="1C0A8242" w14:textId="77777777" w:rsidR="00DC52D0" w:rsidRPr="00DA3957" w:rsidRDefault="00DC52D0" w:rsidP="0003332E">
      <w:pPr>
        <w:spacing w:line="276" w:lineRule="auto"/>
        <w:jc w:val="center"/>
        <w:rPr>
          <w:b/>
          <w:bCs/>
        </w:rPr>
      </w:pPr>
    </w:p>
    <w:p w14:paraId="47D8D123" w14:textId="4D5EEF9A" w:rsidR="00DC52D0" w:rsidRPr="00DA3957" w:rsidRDefault="00DC52D0" w:rsidP="0003332E">
      <w:pPr>
        <w:spacing w:line="276" w:lineRule="auto"/>
        <w:jc w:val="center"/>
        <w:rPr>
          <w:b/>
          <w:bCs/>
        </w:rPr>
      </w:pPr>
      <w:r w:rsidRPr="00DA3957">
        <w:rPr>
          <w:b/>
          <w:bCs/>
        </w:rPr>
        <w:t>Гриценко Д.А., Аббасов И.Б.</w:t>
      </w:r>
    </w:p>
    <w:p w14:paraId="63DC0F98" w14:textId="77777777" w:rsidR="00DC52D0" w:rsidRPr="00DA3957" w:rsidRDefault="00DC52D0" w:rsidP="0003332E">
      <w:pPr>
        <w:spacing w:line="276" w:lineRule="auto"/>
        <w:jc w:val="center"/>
      </w:pPr>
      <w:r w:rsidRPr="00DA3957">
        <w:t>Южный федеральный университет, Таганрог, Российская Федерация</w:t>
      </w:r>
    </w:p>
    <w:p w14:paraId="64459395" w14:textId="77777777" w:rsidR="00DC52D0" w:rsidRPr="00DA3957" w:rsidRDefault="00DC52D0" w:rsidP="0003332E">
      <w:pPr>
        <w:spacing w:line="276" w:lineRule="auto"/>
        <w:jc w:val="both"/>
      </w:pPr>
    </w:p>
    <w:p w14:paraId="5800C44C" w14:textId="77777777" w:rsidR="00DC52D0" w:rsidRPr="00DA3957" w:rsidRDefault="00DC52D0" w:rsidP="0003332E">
      <w:pPr>
        <w:pStyle w:val="2"/>
        <w:spacing w:before="0" w:line="276" w:lineRule="auto"/>
        <w:ind w:firstLine="567"/>
        <w:rPr>
          <w:rFonts w:cs="Times New Roman"/>
          <w:szCs w:val="24"/>
        </w:rPr>
      </w:pPr>
      <w:bookmarkStart w:id="0" w:name="_Toc198574860"/>
      <w:r w:rsidRPr="00DA3957">
        <w:rPr>
          <w:rFonts w:cs="Times New Roman"/>
          <w:szCs w:val="24"/>
        </w:rPr>
        <w:t>Аннотация</w:t>
      </w:r>
      <w:bookmarkEnd w:id="0"/>
      <w:r w:rsidRPr="00DA3957">
        <w:rPr>
          <w:rFonts w:cs="Times New Roman"/>
          <w:szCs w:val="24"/>
        </w:rPr>
        <w:t xml:space="preserve"> </w:t>
      </w:r>
    </w:p>
    <w:p w14:paraId="6992547E" w14:textId="195036FF" w:rsidR="00DC52D0" w:rsidRPr="00DA3957" w:rsidRDefault="00DC52D0" w:rsidP="0003332E">
      <w:pPr>
        <w:spacing w:line="276" w:lineRule="auto"/>
        <w:ind w:firstLine="567"/>
        <w:jc w:val="both"/>
        <w:rPr>
          <w:b/>
          <w:bCs/>
        </w:rPr>
      </w:pPr>
      <w:r w:rsidRPr="00DA3957">
        <w:t>В последние десятилетия наблюдается стремительный рост интереса к подводным робототехническим изделиям, что связано с увеличением потребности в проведении различных подводных операций, мониторинг экосистем, выполне</w:t>
      </w:r>
      <w:bookmarkStart w:id="1" w:name="_GoBack"/>
      <w:bookmarkEnd w:id="1"/>
      <w:r w:rsidRPr="00DA3957">
        <w:t xml:space="preserve">ние строительных и ремонтных работ, а также поисково-спасательные операции. В условиях сложной подводной среды, где действуют различные физические факторы, применение вычислительной гидродинамики становится важным аспектом разработки и оптимизации </w:t>
      </w:r>
      <w:r w:rsidR="008C047A" w:rsidRPr="00DA3957">
        <w:t>подводны</w:t>
      </w:r>
      <w:r w:rsidR="008C047A">
        <w:t>х</w:t>
      </w:r>
      <w:r w:rsidR="008C047A" w:rsidRPr="00DA3957">
        <w:t xml:space="preserve"> робототехнически</w:t>
      </w:r>
      <w:r w:rsidR="008C047A">
        <w:t>х</w:t>
      </w:r>
      <w:r w:rsidR="008C047A" w:rsidRPr="00DA3957">
        <w:t xml:space="preserve"> издели</w:t>
      </w:r>
      <w:r w:rsidR="008C047A">
        <w:t>й</w:t>
      </w:r>
      <w:r w:rsidRPr="00DA3957">
        <w:t xml:space="preserve">. </w:t>
      </w:r>
    </w:p>
    <w:p w14:paraId="2AD7762C" w14:textId="6EC83F53" w:rsidR="00233BED" w:rsidRDefault="00DC52D0" w:rsidP="0003332E">
      <w:pPr>
        <w:spacing w:line="276" w:lineRule="auto"/>
        <w:ind w:firstLine="567"/>
        <w:jc w:val="both"/>
      </w:pPr>
      <w:r w:rsidRPr="00DA3957">
        <w:t xml:space="preserve">Данная работа посвящена исследованию применения вычислительной гидродинамики в разработке и оптимизации подводных робототехнических изделий. В условиях возрастающей необходимости в автоматизации подводных операций, мониторинг экосистем и выполнение ремонтных работ, </w:t>
      </w:r>
      <w:r w:rsidR="008C047A">
        <w:t>в</w:t>
      </w:r>
      <w:r w:rsidR="008C047A" w:rsidRPr="00DA3957">
        <w:t>ычислительная гидродинамика</w:t>
      </w:r>
      <w:r w:rsidR="008C047A">
        <w:t xml:space="preserve"> </w:t>
      </w:r>
      <w:r w:rsidRPr="00DA3957">
        <w:t xml:space="preserve">становится ключевым инструментом для повышения эффективности и надежности </w:t>
      </w:r>
      <w:r w:rsidR="008C047A" w:rsidRPr="00DA3957">
        <w:t>подводны</w:t>
      </w:r>
      <w:r w:rsidR="008C047A">
        <w:t>х</w:t>
      </w:r>
      <w:r w:rsidR="008C047A" w:rsidRPr="00DA3957">
        <w:t xml:space="preserve"> робототехнически</w:t>
      </w:r>
      <w:r w:rsidR="008C047A">
        <w:t>х</w:t>
      </w:r>
      <w:r w:rsidR="008C047A" w:rsidRPr="00DA3957">
        <w:t xml:space="preserve"> издели</w:t>
      </w:r>
      <w:r w:rsidR="008C047A">
        <w:t>й</w:t>
      </w:r>
      <w:r w:rsidRPr="00DA3957">
        <w:t xml:space="preserve">. В статье рассматриваются основные методы </w:t>
      </w:r>
      <w:r w:rsidR="008C047A">
        <w:t>в</w:t>
      </w:r>
      <w:r w:rsidR="008C047A" w:rsidRPr="00DA3957">
        <w:t>ычислительн</w:t>
      </w:r>
      <w:r w:rsidR="008C047A">
        <w:t>ой</w:t>
      </w:r>
      <w:r w:rsidR="008C047A" w:rsidRPr="00DA3957">
        <w:t xml:space="preserve"> гидродинамик</w:t>
      </w:r>
      <w:r w:rsidR="008C047A">
        <w:t>и</w:t>
      </w:r>
      <w:r w:rsidRPr="00DA3957">
        <w:t xml:space="preserve">, включая численные модели и алгоритмы, используемые для симуляции потоков жидкости вокруг подводных роботов и существующее программное обеспечение, позволяющее моделировать и рассчитывать гидродинамические показатели различных робототехнических систем. Также обсуждаются примеры успешного применения этих методов на практике, что позволяет выявить преимущества и ограничения различных подходов. Особое внимание уделяется вопросам оптимизации форм и конструкций </w:t>
      </w:r>
      <w:r w:rsidR="008C047A" w:rsidRPr="00DA3957">
        <w:t>подводны</w:t>
      </w:r>
      <w:r w:rsidR="008C047A">
        <w:t>х</w:t>
      </w:r>
      <w:r w:rsidR="008C047A" w:rsidRPr="00DA3957">
        <w:t xml:space="preserve"> робототехнически</w:t>
      </w:r>
      <w:r w:rsidR="008C047A">
        <w:t>х</w:t>
      </w:r>
      <w:r w:rsidR="008C047A" w:rsidRPr="00DA3957">
        <w:t xml:space="preserve"> издели</w:t>
      </w:r>
      <w:r w:rsidR="008C047A">
        <w:t>й</w:t>
      </w:r>
      <w:r w:rsidR="008C047A" w:rsidRPr="00DA3957">
        <w:t xml:space="preserve"> </w:t>
      </w:r>
      <w:r w:rsidRPr="00DA3957">
        <w:t>с целью минимизации сопротивления и улучшения маневренности. В заключение подчеркивается важность интеграции вычислительных методов в процесс проектирования подводных роботов для достижения высоких эксплуатационных характеристик и расширения их функциональных возможностей.</w:t>
      </w:r>
    </w:p>
    <w:p w14:paraId="08B549D9" w14:textId="77777777" w:rsidR="008C047A" w:rsidRPr="00DA3957" w:rsidRDefault="008C047A" w:rsidP="0003332E">
      <w:pPr>
        <w:spacing w:line="276" w:lineRule="auto"/>
        <w:ind w:firstLine="567"/>
        <w:jc w:val="both"/>
      </w:pPr>
    </w:p>
    <w:p w14:paraId="700E5D3D" w14:textId="4ECF7F71" w:rsidR="00DC52D0" w:rsidRPr="00DA3957" w:rsidRDefault="00DC52D0" w:rsidP="000333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</w:pPr>
      <w:r w:rsidRPr="00DA3957">
        <w:rPr>
          <w:b/>
          <w:bCs/>
        </w:rPr>
        <w:t>Ключевые слова:</w:t>
      </w:r>
      <w:r w:rsidRPr="00DA3957">
        <w:t xml:space="preserve"> подводные робототехнические изделия, вычислительная гидродинамика, </w:t>
      </w:r>
      <w:r w:rsidR="00FB16D1" w:rsidRPr="00DA3957">
        <w:t>г</w:t>
      </w:r>
      <w:r w:rsidRPr="00DA3957">
        <w:t xml:space="preserve">идродинамическое сопротивление, </w:t>
      </w:r>
      <w:r w:rsidR="00FB16D1" w:rsidRPr="00DA3957">
        <w:t xml:space="preserve">уравнение Навье-Стокса, </w:t>
      </w:r>
      <w:r w:rsidRPr="00DA3957">
        <w:t>метод конечных объемов, метод конечных элементов</w:t>
      </w:r>
      <w:r w:rsidR="008C047A">
        <w:t xml:space="preserve">, </w:t>
      </w:r>
      <w:r w:rsidRPr="008C047A">
        <w:t xml:space="preserve">устойчивость </w:t>
      </w:r>
      <w:r w:rsidR="00670AE3" w:rsidRPr="008C047A">
        <w:t>расчетных схем</w:t>
      </w:r>
      <w:r w:rsidRPr="00DA3957">
        <w:t>, оптимизация форм, динамика потоков, моделирование, поисково-спасательные операции, структурные нагрузки, линейные и нелинейные модели, композитные материалы, подводные исследования, технологии маневрирования.</w:t>
      </w:r>
    </w:p>
    <w:p w14:paraId="33542735" w14:textId="77777777" w:rsidR="00DC52D0" w:rsidRPr="00DA3957" w:rsidRDefault="00DC52D0" w:rsidP="0003332E">
      <w:pPr>
        <w:spacing w:line="276" w:lineRule="auto"/>
        <w:ind w:firstLine="567"/>
        <w:jc w:val="both"/>
        <w:rPr>
          <w:b/>
          <w:bCs/>
        </w:rPr>
      </w:pPr>
    </w:p>
    <w:sectPr w:rsidR="00DC52D0" w:rsidRPr="00DA3957" w:rsidSect="00845BFA">
      <w:headerReference w:type="default" r:id="rId8"/>
      <w:footerReference w:type="default" r:id="rId9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3F62F" w14:textId="77777777" w:rsidR="002D55B0" w:rsidRDefault="002D55B0" w:rsidP="00233BED">
      <w:r>
        <w:separator/>
      </w:r>
    </w:p>
  </w:endnote>
  <w:endnote w:type="continuationSeparator" w:id="0">
    <w:p w14:paraId="51C2400F" w14:textId="77777777" w:rsidR="002D55B0" w:rsidRDefault="002D55B0" w:rsidP="0023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A34AA" w14:textId="395B32CD" w:rsidR="00482B15" w:rsidRDefault="00482B15">
    <w:pPr>
      <w:pStyle w:val="a7"/>
      <w:jc w:val="center"/>
    </w:pPr>
  </w:p>
  <w:p w14:paraId="21235E90" w14:textId="77777777" w:rsidR="00482B15" w:rsidRDefault="00482B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657C8" w14:textId="77777777" w:rsidR="002D55B0" w:rsidRDefault="002D55B0" w:rsidP="00233BED">
      <w:r>
        <w:separator/>
      </w:r>
    </w:p>
  </w:footnote>
  <w:footnote w:type="continuationSeparator" w:id="0">
    <w:p w14:paraId="75A56A5D" w14:textId="77777777" w:rsidR="002D55B0" w:rsidRDefault="002D55B0" w:rsidP="0023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368163"/>
      <w:docPartObj>
        <w:docPartGallery w:val="Page Numbers (Top of Page)"/>
        <w:docPartUnique/>
      </w:docPartObj>
    </w:sdtPr>
    <w:sdtEndPr/>
    <w:sdtContent>
      <w:p w14:paraId="1B5B6434" w14:textId="2E8498A2" w:rsidR="00482B15" w:rsidRDefault="00482B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32E">
          <w:rPr>
            <w:noProof/>
          </w:rPr>
          <w:t>32</w:t>
        </w:r>
        <w:r>
          <w:fldChar w:fldCharType="end"/>
        </w:r>
      </w:p>
    </w:sdtContent>
  </w:sdt>
  <w:p w14:paraId="7E1F568C" w14:textId="77777777" w:rsidR="00482B15" w:rsidRDefault="00482B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376DDF"/>
    <w:multiLevelType w:val="hybridMultilevel"/>
    <w:tmpl w:val="CB8E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22D94"/>
    <w:multiLevelType w:val="hybridMultilevel"/>
    <w:tmpl w:val="9FE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D2539"/>
    <w:multiLevelType w:val="hybridMultilevel"/>
    <w:tmpl w:val="775A4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F7D1C"/>
    <w:multiLevelType w:val="hybridMultilevel"/>
    <w:tmpl w:val="DFE6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7023D"/>
    <w:multiLevelType w:val="hybridMultilevel"/>
    <w:tmpl w:val="22E8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F6C87"/>
    <w:multiLevelType w:val="hybridMultilevel"/>
    <w:tmpl w:val="7172A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332E7"/>
    <w:multiLevelType w:val="hybridMultilevel"/>
    <w:tmpl w:val="0D70C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46917"/>
    <w:multiLevelType w:val="hybridMultilevel"/>
    <w:tmpl w:val="C04C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76DA1"/>
    <w:multiLevelType w:val="hybridMultilevel"/>
    <w:tmpl w:val="0CB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86165"/>
    <w:multiLevelType w:val="hybridMultilevel"/>
    <w:tmpl w:val="3AE6D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A7729"/>
    <w:multiLevelType w:val="hybridMultilevel"/>
    <w:tmpl w:val="408A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2743A"/>
    <w:multiLevelType w:val="hybridMultilevel"/>
    <w:tmpl w:val="5C189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076FA"/>
    <w:multiLevelType w:val="hybridMultilevel"/>
    <w:tmpl w:val="FCB8B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67DFA"/>
    <w:multiLevelType w:val="hybridMultilevel"/>
    <w:tmpl w:val="4534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0F7F"/>
    <w:multiLevelType w:val="hybridMultilevel"/>
    <w:tmpl w:val="4DE48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344EF"/>
    <w:multiLevelType w:val="hybridMultilevel"/>
    <w:tmpl w:val="829E6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072E7"/>
    <w:multiLevelType w:val="hybridMultilevel"/>
    <w:tmpl w:val="B7141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B77CF"/>
    <w:multiLevelType w:val="hybridMultilevel"/>
    <w:tmpl w:val="2458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73BFA"/>
    <w:multiLevelType w:val="hybridMultilevel"/>
    <w:tmpl w:val="4128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E195B"/>
    <w:multiLevelType w:val="hybridMultilevel"/>
    <w:tmpl w:val="F3C0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E53F0"/>
    <w:multiLevelType w:val="hybridMultilevel"/>
    <w:tmpl w:val="D96A6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87B15"/>
    <w:multiLevelType w:val="hybridMultilevel"/>
    <w:tmpl w:val="3E7EB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4591E"/>
    <w:multiLevelType w:val="hybridMultilevel"/>
    <w:tmpl w:val="38F0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450AF"/>
    <w:multiLevelType w:val="hybridMultilevel"/>
    <w:tmpl w:val="0E3A0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3B2D"/>
    <w:multiLevelType w:val="hybridMultilevel"/>
    <w:tmpl w:val="1DEE8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D05D1"/>
    <w:multiLevelType w:val="hybridMultilevel"/>
    <w:tmpl w:val="9EFA7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24529"/>
    <w:multiLevelType w:val="hybridMultilevel"/>
    <w:tmpl w:val="EC3C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067AE"/>
    <w:multiLevelType w:val="hybridMultilevel"/>
    <w:tmpl w:val="96DE3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F25DE"/>
    <w:multiLevelType w:val="hybridMultilevel"/>
    <w:tmpl w:val="CE0A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D564F"/>
    <w:multiLevelType w:val="hybridMultilevel"/>
    <w:tmpl w:val="56E88742"/>
    <w:lvl w:ilvl="0" w:tplc="6958B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1" w15:restartNumberingAfterBreak="0">
    <w:nsid w:val="5C92289A"/>
    <w:multiLevelType w:val="hybridMultilevel"/>
    <w:tmpl w:val="94063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29"/>
    <w:multiLevelType w:val="hybridMultilevel"/>
    <w:tmpl w:val="9F088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F2A2F"/>
    <w:multiLevelType w:val="hybridMultilevel"/>
    <w:tmpl w:val="FC82B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B6070"/>
    <w:multiLevelType w:val="hybridMultilevel"/>
    <w:tmpl w:val="FE3A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E40FC"/>
    <w:multiLevelType w:val="hybridMultilevel"/>
    <w:tmpl w:val="90A6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2"/>
  </w:num>
  <w:num w:numId="4">
    <w:abstractNumId w:val="13"/>
  </w:num>
  <w:num w:numId="5">
    <w:abstractNumId w:val="27"/>
  </w:num>
  <w:num w:numId="6">
    <w:abstractNumId w:val="29"/>
  </w:num>
  <w:num w:numId="7">
    <w:abstractNumId w:val="18"/>
  </w:num>
  <w:num w:numId="8">
    <w:abstractNumId w:val="15"/>
  </w:num>
  <w:num w:numId="9">
    <w:abstractNumId w:val="20"/>
  </w:num>
  <w:num w:numId="10">
    <w:abstractNumId w:val="16"/>
  </w:num>
  <w:num w:numId="11">
    <w:abstractNumId w:val="21"/>
  </w:num>
  <w:num w:numId="12">
    <w:abstractNumId w:val="11"/>
  </w:num>
  <w:num w:numId="13">
    <w:abstractNumId w:val="7"/>
  </w:num>
  <w:num w:numId="14">
    <w:abstractNumId w:val="25"/>
  </w:num>
  <w:num w:numId="15">
    <w:abstractNumId w:val="0"/>
  </w:num>
  <w:num w:numId="16">
    <w:abstractNumId w:val="4"/>
  </w:num>
  <w:num w:numId="17">
    <w:abstractNumId w:val="3"/>
  </w:num>
  <w:num w:numId="18">
    <w:abstractNumId w:val="1"/>
  </w:num>
  <w:num w:numId="19">
    <w:abstractNumId w:val="30"/>
  </w:num>
  <w:num w:numId="20">
    <w:abstractNumId w:val="24"/>
  </w:num>
  <w:num w:numId="21">
    <w:abstractNumId w:val="32"/>
  </w:num>
  <w:num w:numId="22">
    <w:abstractNumId w:val="33"/>
  </w:num>
  <w:num w:numId="23">
    <w:abstractNumId w:val="26"/>
  </w:num>
  <w:num w:numId="24">
    <w:abstractNumId w:val="28"/>
  </w:num>
  <w:num w:numId="25">
    <w:abstractNumId w:val="12"/>
  </w:num>
  <w:num w:numId="26">
    <w:abstractNumId w:val="5"/>
  </w:num>
  <w:num w:numId="27">
    <w:abstractNumId w:val="6"/>
  </w:num>
  <w:num w:numId="28">
    <w:abstractNumId w:val="23"/>
  </w:num>
  <w:num w:numId="29">
    <w:abstractNumId w:val="8"/>
  </w:num>
  <w:num w:numId="30">
    <w:abstractNumId w:val="9"/>
  </w:num>
  <w:num w:numId="31">
    <w:abstractNumId w:val="22"/>
  </w:num>
  <w:num w:numId="32">
    <w:abstractNumId w:val="10"/>
  </w:num>
  <w:num w:numId="33">
    <w:abstractNumId w:val="14"/>
  </w:num>
  <w:num w:numId="34">
    <w:abstractNumId w:val="34"/>
  </w:num>
  <w:num w:numId="35">
    <w:abstractNumId w:val="19"/>
  </w:num>
  <w:num w:numId="36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1B"/>
    <w:rsid w:val="000058AC"/>
    <w:rsid w:val="0003332E"/>
    <w:rsid w:val="000475A3"/>
    <w:rsid w:val="00095F9E"/>
    <w:rsid w:val="000B3B70"/>
    <w:rsid w:val="0010723E"/>
    <w:rsid w:val="00144335"/>
    <w:rsid w:val="00154269"/>
    <w:rsid w:val="00171E89"/>
    <w:rsid w:val="00184589"/>
    <w:rsid w:val="001E48CD"/>
    <w:rsid w:val="001F07E0"/>
    <w:rsid w:val="00225204"/>
    <w:rsid w:val="00233BED"/>
    <w:rsid w:val="002426A9"/>
    <w:rsid w:val="00257A90"/>
    <w:rsid w:val="002D55B0"/>
    <w:rsid w:val="003119C7"/>
    <w:rsid w:val="00345EF0"/>
    <w:rsid w:val="00346DF2"/>
    <w:rsid w:val="003806F6"/>
    <w:rsid w:val="003826CD"/>
    <w:rsid w:val="003979B0"/>
    <w:rsid w:val="003C254B"/>
    <w:rsid w:val="00426C92"/>
    <w:rsid w:val="00442E28"/>
    <w:rsid w:val="00471E1E"/>
    <w:rsid w:val="00482B15"/>
    <w:rsid w:val="004B70D2"/>
    <w:rsid w:val="004E28BD"/>
    <w:rsid w:val="004F1BD5"/>
    <w:rsid w:val="00502F8D"/>
    <w:rsid w:val="0051573B"/>
    <w:rsid w:val="00543A60"/>
    <w:rsid w:val="005634EB"/>
    <w:rsid w:val="00583613"/>
    <w:rsid w:val="005854C6"/>
    <w:rsid w:val="005D4C8D"/>
    <w:rsid w:val="005E4B6D"/>
    <w:rsid w:val="00626670"/>
    <w:rsid w:val="00640F50"/>
    <w:rsid w:val="00664A92"/>
    <w:rsid w:val="00670AE3"/>
    <w:rsid w:val="00695854"/>
    <w:rsid w:val="006A63E3"/>
    <w:rsid w:val="006B258A"/>
    <w:rsid w:val="006D5DBB"/>
    <w:rsid w:val="00707C1B"/>
    <w:rsid w:val="00772BFD"/>
    <w:rsid w:val="00772E26"/>
    <w:rsid w:val="007B46DE"/>
    <w:rsid w:val="007E3EE2"/>
    <w:rsid w:val="007F5461"/>
    <w:rsid w:val="00845BFA"/>
    <w:rsid w:val="0086714D"/>
    <w:rsid w:val="008C047A"/>
    <w:rsid w:val="008C25C2"/>
    <w:rsid w:val="00990EA2"/>
    <w:rsid w:val="009943B1"/>
    <w:rsid w:val="009A4BBF"/>
    <w:rsid w:val="009B5215"/>
    <w:rsid w:val="009B5DEB"/>
    <w:rsid w:val="009C0124"/>
    <w:rsid w:val="00A1138D"/>
    <w:rsid w:val="00A12223"/>
    <w:rsid w:val="00A40EA9"/>
    <w:rsid w:val="00A4631D"/>
    <w:rsid w:val="00A7070C"/>
    <w:rsid w:val="00A81B00"/>
    <w:rsid w:val="00AA3620"/>
    <w:rsid w:val="00AA576D"/>
    <w:rsid w:val="00AC6150"/>
    <w:rsid w:val="00AF5A1D"/>
    <w:rsid w:val="00B12C78"/>
    <w:rsid w:val="00B34AFA"/>
    <w:rsid w:val="00B3617E"/>
    <w:rsid w:val="00B41219"/>
    <w:rsid w:val="00B453A5"/>
    <w:rsid w:val="00B5381B"/>
    <w:rsid w:val="00B80D69"/>
    <w:rsid w:val="00BB3468"/>
    <w:rsid w:val="00BB5D3D"/>
    <w:rsid w:val="00BE3495"/>
    <w:rsid w:val="00C324D2"/>
    <w:rsid w:val="00C80FB6"/>
    <w:rsid w:val="00C92095"/>
    <w:rsid w:val="00CC0868"/>
    <w:rsid w:val="00D25FD1"/>
    <w:rsid w:val="00D33696"/>
    <w:rsid w:val="00D632CA"/>
    <w:rsid w:val="00D80852"/>
    <w:rsid w:val="00DA3957"/>
    <w:rsid w:val="00DB6577"/>
    <w:rsid w:val="00DC48D4"/>
    <w:rsid w:val="00DC52D0"/>
    <w:rsid w:val="00DF6614"/>
    <w:rsid w:val="00E21E9F"/>
    <w:rsid w:val="00E412AC"/>
    <w:rsid w:val="00EC5D16"/>
    <w:rsid w:val="00F051BA"/>
    <w:rsid w:val="00F64A3C"/>
    <w:rsid w:val="00F66CF0"/>
    <w:rsid w:val="00F70383"/>
    <w:rsid w:val="00F940D7"/>
    <w:rsid w:val="00FA1FAA"/>
    <w:rsid w:val="00FA2F0D"/>
    <w:rsid w:val="00FA3156"/>
    <w:rsid w:val="00FB16D1"/>
    <w:rsid w:val="00FB262A"/>
    <w:rsid w:val="00FB4E83"/>
    <w:rsid w:val="00FB7900"/>
    <w:rsid w:val="00FD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09B0"/>
  <w15:chartTrackingRefBased/>
  <w15:docId w15:val="{66423A83-F9E6-40BF-90D1-21EE6C40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BED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0FB6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12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BED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233BED"/>
    <w:pPr>
      <w:spacing w:after="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233BED"/>
    <w:pPr>
      <w:spacing w:before="120"/>
    </w:pPr>
    <w:rPr>
      <w:rFonts w:cstheme="minorHAnsi"/>
      <w:b/>
      <w:bCs/>
      <w:i/>
      <w:iCs/>
    </w:rPr>
  </w:style>
  <w:style w:type="character" w:styleId="a4">
    <w:name w:val="Hyperlink"/>
    <w:basedOn w:val="a0"/>
    <w:uiPriority w:val="99"/>
    <w:unhideWhenUsed/>
    <w:rsid w:val="00233BE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0FB6"/>
    <w:rPr>
      <w:rFonts w:ascii="Times New Roman" w:eastAsiaTheme="majorEastAsia" w:hAnsi="Times New Roman" w:cstheme="majorBidi"/>
      <w:b/>
      <w:sz w:val="24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233BED"/>
    <w:pPr>
      <w:spacing w:before="120"/>
      <w:ind w:left="220"/>
    </w:pPr>
    <w:rPr>
      <w:rFonts w:cstheme="minorHAnsi"/>
      <w:b/>
      <w:bCs/>
    </w:rPr>
  </w:style>
  <w:style w:type="paragraph" w:styleId="a5">
    <w:name w:val="header"/>
    <w:basedOn w:val="a"/>
    <w:link w:val="a6"/>
    <w:uiPriority w:val="99"/>
    <w:unhideWhenUsed/>
    <w:rsid w:val="00233B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3BED"/>
  </w:style>
  <w:style w:type="paragraph" w:styleId="a7">
    <w:name w:val="footer"/>
    <w:basedOn w:val="a"/>
    <w:link w:val="a8"/>
    <w:uiPriority w:val="99"/>
    <w:unhideWhenUsed/>
    <w:rsid w:val="00233B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3BED"/>
  </w:style>
  <w:style w:type="paragraph" w:styleId="a9">
    <w:name w:val="List Paragraph"/>
    <w:basedOn w:val="a"/>
    <w:uiPriority w:val="34"/>
    <w:qFormat/>
    <w:rsid w:val="00225204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B26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B262A"/>
  </w:style>
  <w:style w:type="character" w:customStyle="1" w:styleId="cite-bracket">
    <w:name w:val="cite-bracket"/>
    <w:basedOn w:val="a0"/>
    <w:rsid w:val="00FB262A"/>
  </w:style>
  <w:style w:type="character" w:customStyle="1" w:styleId="mwe-math-mathml-inline">
    <w:name w:val="mwe-math-mathml-inline"/>
    <w:basedOn w:val="a0"/>
    <w:rsid w:val="00D25FD1"/>
  </w:style>
  <w:style w:type="paragraph" w:styleId="31">
    <w:name w:val="toc 3"/>
    <w:basedOn w:val="a"/>
    <w:next w:val="a"/>
    <w:autoRedefine/>
    <w:uiPriority w:val="39"/>
    <w:semiHidden/>
    <w:unhideWhenUsed/>
    <w:rsid w:val="00C80FB6"/>
    <w:pPr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C80FB6"/>
    <w:pPr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C80FB6"/>
    <w:pPr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C80FB6"/>
    <w:pPr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C80FB6"/>
    <w:pPr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C80FB6"/>
    <w:pPr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C80FB6"/>
    <w:pPr>
      <w:ind w:left="1760"/>
    </w:pPr>
    <w:rPr>
      <w:rFonts w:cstheme="minorHAnsi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B34AF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412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ccented">
    <w:name w:val="accented"/>
    <w:basedOn w:val="a0"/>
    <w:rsid w:val="00E412AC"/>
  </w:style>
  <w:style w:type="paragraph" w:customStyle="1" w:styleId="p1">
    <w:name w:val="p1"/>
    <w:basedOn w:val="a"/>
    <w:rsid w:val="00A12223"/>
    <w:rPr>
      <w:rFonts w:ascii="Helvetica" w:hAnsi="Helvetica"/>
      <w:color w:val="000000"/>
      <w:sz w:val="27"/>
      <w:szCs w:val="27"/>
    </w:rPr>
  </w:style>
  <w:style w:type="character" w:customStyle="1" w:styleId="s1">
    <w:name w:val="s1"/>
    <w:basedOn w:val="a0"/>
    <w:rsid w:val="00A12223"/>
    <w:rPr>
      <w:color w:val="B00004"/>
    </w:rPr>
  </w:style>
  <w:style w:type="character" w:customStyle="1" w:styleId="s2">
    <w:name w:val="s2"/>
    <w:basedOn w:val="a0"/>
    <w:rsid w:val="00A12223"/>
    <w:rPr>
      <w:rFonts w:ascii="Helvetica" w:hAnsi="Helvetica" w:hint="default"/>
      <w:sz w:val="27"/>
      <w:szCs w:val="27"/>
    </w:rPr>
  </w:style>
  <w:style w:type="paragraph" w:styleId="ac">
    <w:name w:val="No Spacing"/>
    <w:uiPriority w:val="1"/>
    <w:qFormat/>
    <w:rsid w:val="009B5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page-title-main">
    <w:name w:val="mw-page-title-main"/>
    <w:basedOn w:val="a0"/>
    <w:rsid w:val="0056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4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1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65921">
                                              <w:marLeft w:val="0"/>
                                              <w:marRight w:val="0"/>
                                              <w:marTop w:val="195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10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9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4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834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46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871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59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5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ABBDBD-54EF-4B58-A5D8-C299CC42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2025-08-18T16:27:00Z</dcterms:created>
  <dcterms:modified xsi:type="dcterms:W3CDTF">2025-08-18T16:29:00Z</dcterms:modified>
</cp:coreProperties>
</file>